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17" w:rsidRPr="007A3217" w:rsidRDefault="007A3217" w:rsidP="007A3217">
      <w:pPr>
        <w:spacing w:after="0" w:line="240" w:lineRule="auto"/>
        <w:outlineLvl w:val="0"/>
        <w:rPr>
          <w:rFonts w:ascii="Arial" w:eastAsia="Times New Roman" w:hAnsi="Arial" w:cs="Arial"/>
          <w:b/>
          <w:bCs/>
          <w:color w:val="000000"/>
          <w:spacing w:val="3"/>
          <w:kern w:val="36"/>
          <w:sz w:val="24"/>
          <w:szCs w:val="24"/>
          <w:lang w:eastAsia="ru-RU"/>
        </w:rPr>
      </w:pPr>
      <w:bookmarkStart w:id="0" w:name="_GoBack"/>
      <w:r w:rsidRPr="007A3217">
        <w:rPr>
          <w:rFonts w:ascii="Arial" w:eastAsia="Times New Roman" w:hAnsi="Arial" w:cs="Arial"/>
          <w:b/>
          <w:bCs/>
          <w:color w:val="000000"/>
          <w:spacing w:val="3"/>
          <w:kern w:val="36"/>
          <w:sz w:val="24"/>
          <w:szCs w:val="24"/>
          <w:lang w:eastAsia="ru-RU"/>
        </w:rPr>
        <w:t>Приказ Министерства образования и науки Российской Федерации (</w:t>
      </w:r>
      <w:proofErr w:type="spellStart"/>
      <w:r w:rsidRPr="007A3217">
        <w:rPr>
          <w:rFonts w:ascii="Arial" w:eastAsia="Times New Roman" w:hAnsi="Arial" w:cs="Arial"/>
          <w:b/>
          <w:bCs/>
          <w:color w:val="000000"/>
          <w:spacing w:val="3"/>
          <w:kern w:val="36"/>
          <w:sz w:val="24"/>
          <w:szCs w:val="24"/>
          <w:lang w:eastAsia="ru-RU"/>
        </w:rPr>
        <w:t>Минобрнауки</w:t>
      </w:r>
      <w:proofErr w:type="spellEnd"/>
      <w:r w:rsidRPr="007A3217">
        <w:rPr>
          <w:rFonts w:ascii="Arial" w:eastAsia="Times New Roman" w:hAnsi="Arial" w:cs="Arial"/>
          <w:b/>
          <w:bCs/>
          <w:color w:val="000000"/>
          <w:spacing w:val="3"/>
          <w:kern w:val="36"/>
          <w:sz w:val="24"/>
          <w:szCs w:val="24"/>
          <w:lang w:eastAsia="ru-RU"/>
        </w:rPr>
        <w:t xml:space="preserve"> России) от 22 декабря 2014 г. N 1601 </w:t>
      </w:r>
      <w:bookmarkEnd w:id="0"/>
      <w:r w:rsidRPr="007A3217">
        <w:rPr>
          <w:rFonts w:ascii="Arial" w:eastAsia="Times New Roman" w:hAnsi="Arial" w:cs="Arial"/>
          <w:b/>
          <w:bCs/>
          <w:color w:val="000000"/>
          <w:spacing w:val="3"/>
          <w:kern w:val="36"/>
          <w:sz w:val="24"/>
          <w:szCs w:val="24"/>
          <w:lang w:eastAsia="ru-RU"/>
        </w:rPr>
        <w:t>г. Москва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Зарегистрирован в Минюсте РФ 25 февраля 2015 г.</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Регистрационный N 36204</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В соответствии с частью 3 статьи 333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r w:rsidRPr="007A3217">
        <w:rPr>
          <w:rFonts w:ascii="Arial" w:eastAsia="Times New Roman" w:hAnsi="Arial" w:cs="Arial"/>
          <w:b/>
          <w:bCs/>
          <w:color w:val="000000"/>
          <w:spacing w:val="3"/>
          <w:sz w:val="24"/>
          <w:szCs w:val="24"/>
          <w:lang w:eastAsia="ru-RU"/>
        </w:rPr>
        <w:t>приказываю:</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proofErr w:type="gramStart"/>
      <w:r w:rsidRPr="007A3217">
        <w:rPr>
          <w:rFonts w:ascii="Arial" w:eastAsia="Times New Roman" w:hAnsi="Arial" w:cs="Arial"/>
          <w:color w:val="000000"/>
          <w:spacing w:val="3"/>
          <w:sz w:val="24"/>
          <w:szCs w:val="24"/>
          <w:lang w:eastAsia="ru-RU"/>
        </w:rPr>
        <w:t>приложению</w:t>
      </w:r>
      <w:proofErr w:type="gramEnd"/>
      <w:r w:rsidRPr="007A3217">
        <w:rPr>
          <w:rFonts w:ascii="Arial" w:eastAsia="Times New Roman" w:hAnsi="Arial" w:cs="Arial"/>
          <w:color w:val="000000"/>
          <w:spacing w:val="3"/>
          <w:sz w:val="24"/>
          <w:szCs w:val="24"/>
          <w:lang w:eastAsia="ru-RU"/>
        </w:rPr>
        <w:t xml:space="preserve"> N 1 к настоящему приказу.</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 Утвердить Порядок определения учебной нагрузки педагогических работников, оговариваемой в трудовом договоре (приложение N 2).</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3. Признать утратившим силу приказ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Министр Д. Ливанов</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u w:val="single"/>
          <w:lang w:eastAsia="ru-RU"/>
        </w:rPr>
        <w:t>Приложение N 1</w:t>
      </w:r>
    </w:p>
    <w:p w:rsidR="007A3217" w:rsidRPr="007A3217" w:rsidRDefault="007A3217" w:rsidP="007A3217">
      <w:pPr>
        <w:spacing w:after="0" w:line="240" w:lineRule="auto"/>
        <w:textAlignment w:val="top"/>
        <w:outlineLvl w:val="3"/>
        <w:rPr>
          <w:rFonts w:ascii="Arial" w:eastAsia="Times New Roman" w:hAnsi="Arial" w:cs="Arial"/>
          <w:b/>
          <w:bCs/>
          <w:color w:val="000000"/>
          <w:spacing w:val="3"/>
          <w:sz w:val="24"/>
          <w:szCs w:val="24"/>
          <w:lang w:eastAsia="ru-RU"/>
        </w:rPr>
      </w:pPr>
      <w:r w:rsidRPr="007A3217">
        <w:rPr>
          <w:rFonts w:ascii="Arial" w:eastAsia="Times New Roman" w:hAnsi="Arial" w:cs="Arial"/>
          <w:b/>
          <w:bCs/>
          <w:color w:val="000000"/>
          <w:spacing w:val="3"/>
          <w:sz w:val="24"/>
          <w:szCs w:val="24"/>
          <w:lang w:eastAsia="ru-RU"/>
        </w:rPr>
        <w:t>Продолжительность рабочего времени (нормы часов педагогической работы за ставку заработной платы) педагогических работников</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2.1. Продолжительность рабочего времени 36 часов в неделю устанавливается: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педагогическим работникам, отнесенным к профессорско-преподавательскому составу</w:t>
      </w:r>
      <w:r w:rsidRPr="007A3217">
        <w:rPr>
          <w:rFonts w:ascii="Arial" w:eastAsia="Times New Roman" w:hAnsi="Arial" w:cs="Arial"/>
          <w:color w:val="000000"/>
          <w:spacing w:val="3"/>
          <w:sz w:val="24"/>
          <w:szCs w:val="24"/>
          <w:vertAlign w:val="superscript"/>
          <w:lang w:eastAsia="ru-RU"/>
        </w:rPr>
        <w:t>1</w:t>
      </w:r>
      <w:r w:rsidRPr="007A3217">
        <w:rPr>
          <w:rFonts w:ascii="Arial" w:eastAsia="Times New Roman" w:hAnsi="Arial" w:cs="Arial"/>
          <w:color w:val="000000"/>
          <w:spacing w:val="3"/>
          <w:sz w:val="24"/>
          <w:szCs w:val="24"/>
          <w:lang w:eastAsia="ru-RU"/>
        </w:rPr>
        <w:t>;</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педагогам-психологам;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социальным педагогам;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педагогам-организаторам;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мастерам производственного обучения;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старшим вожатым;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инструкторам по труду;</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lastRenderedPageBreak/>
        <w:t>педагогам-библиотекарям;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методистам и старшим методистам организаций, осуществляющих образовательную деятельность;</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proofErr w:type="spellStart"/>
      <w:r w:rsidRPr="007A3217">
        <w:rPr>
          <w:rFonts w:ascii="Arial" w:eastAsia="Times New Roman" w:hAnsi="Arial" w:cs="Arial"/>
          <w:color w:val="000000"/>
          <w:spacing w:val="3"/>
          <w:sz w:val="24"/>
          <w:szCs w:val="24"/>
          <w:lang w:eastAsia="ru-RU"/>
        </w:rPr>
        <w:t>тьюторам</w:t>
      </w:r>
      <w:proofErr w:type="spellEnd"/>
      <w:r w:rsidRPr="007A3217">
        <w:rPr>
          <w:rFonts w:ascii="Arial" w:eastAsia="Times New Roman" w:hAnsi="Arial" w:cs="Arial"/>
          <w:color w:val="000000"/>
          <w:spacing w:val="3"/>
          <w:sz w:val="24"/>
          <w:szCs w:val="24"/>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преподавателям-организаторам основ безопасности жизнедеятельности;</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инструкторам-методистам, старшим инструкторам-методистам организаций, осуществляющих образовательную деятельность.</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2.3. Норма часов педагогической работы 20 часов в неделю за ставку заработной платы устанавливается: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учителям-дефектологам;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учителям-логопедам.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2.4. Норма часов педагогической работы 24 часа в неделю за ставку заработной платы устанавливается: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музыкальным руководителям;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концертмейстерам.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2.6. Норма часов педагогической работы 30 часов в неделю за ставку заработной платы устанавливается: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инструкторам по физической культуре;</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2.8.1. Норма часов учебной (преподавательской) работы 18 часов в неделю за ставку заработной платы устанавливается: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lastRenderedPageBreak/>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педагогам дополнительного образования и старшим педагогам дополнительного образования;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логопедам медицинских организаций и организаций социального обслуживания;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учителям иностранного языка дошкольных образовательных организаций;</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Примечания: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 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3. Нормы часов педагогической работы за ставку заработной платы, предусмотренные пунктами 2.5 - 2.7 настоящего Приложения, и нормы часов учебной (преподавательской) 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i/>
          <w:iCs/>
          <w:color w:val="000000"/>
          <w:spacing w:val="3"/>
          <w:sz w:val="24"/>
          <w:szCs w:val="24"/>
          <w:vertAlign w:val="superscript"/>
          <w:lang w:eastAsia="ru-RU"/>
        </w:rPr>
        <w:t>1</w:t>
      </w:r>
      <w:r w:rsidRPr="007A3217">
        <w:rPr>
          <w:rFonts w:ascii="Arial" w:eastAsia="Times New Roman" w:hAnsi="Arial" w:cs="Arial"/>
          <w:i/>
          <w:iCs/>
          <w:color w:val="000000"/>
          <w:spacing w:val="3"/>
          <w:sz w:val="24"/>
          <w:szCs w:val="24"/>
          <w:lang w:eastAsia="ru-RU"/>
        </w:rPr>
        <w:t>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u w:val="single"/>
          <w:lang w:eastAsia="ru-RU"/>
        </w:rPr>
        <w:lastRenderedPageBreak/>
        <w:t>Приложение N 2</w:t>
      </w:r>
    </w:p>
    <w:p w:rsidR="007A3217" w:rsidRPr="007A3217" w:rsidRDefault="007A3217" w:rsidP="007A3217">
      <w:pPr>
        <w:spacing w:after="0" w:line="240" w:lineRule="auto"/>
        <w:textAlignment w:val="top"/>
        <w:outlineLvl w:val="3"/>
        <w:rPr>
          <w:rFonts w:ascii="Arial" w:eastAsia="Times New Roman" w:hAnsi="Arial" w:cs="Arial"/>
          <w:b/>
          <w:bCs/>
          <w:color w:val="000000"/>
          <w:spacing w:val="3"/>
          <w:sz w:val="24"/>
          <w:szCs w:val="24"/>
          <w:lang w:eastAsia="ru-RU"/>
        </w:rPr>
      </w:pPr>
      <w:r w:rsidRPr="007A3217">
        <w:rPr>
          <w:rFonts w:ascii="Arial" w:eastAsia="Times New Roman" w:hAnsi="Arial" w:cs="Arial"/>
          <w:b/>
          <w:bCs/>
          <w:color w:val="000000"/>
          <w:spacing w:val="3"/>
          <w:sz w:val="24"/>
          <w:szCs w:val="24"/>
          <w:lang w:eastAsia="ru-RU"/>
        </w:rPr>
        <w:t>Порядок определения учебной нагрузки педагогических работников, оговариваемой в трудовом договоре</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I. Общие положения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lastRenderedPageBreak/>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пунктом 1.7 настоящего Порядка.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w:t>
      </w:r>
      <w:r w:rsidRPr="007A3217">
        <w:rPr>
          <w:rFonts w:ascii="Arial" w:eastAsia="Times New Roman" w:hAnsi="Arial" w:cs="Arial"/>
          <w:color w:val="000000"/>
          <w:spacing w:val="3"/>
          <w:sz w:val="24"/>
          <w:szCs w:val="24"/>
          <w:lang w:eastAsia="ru-RU"/>
        </w:rPr>
        <w:lastRenderedPageBreak/>
        <w:t xml:space="preserve">установленной за ставку заработной платы, </w:t>
      </w:r>
      <w:proofErr w:type="gramStart"/>
      <w:r w:rsidRPr="007A3217">
        <w:rPr>
          <w:rFonts w:ascii="Arial" w:eastAsia="Times New Roman" w:hAnsi="Arial" w:cs="Arial"/>
          <w:color w:val="000000"/>
          <w:spacing w:val="3"/>
          <w:sz w:val="24"/>
          <w:szCs w:val="24"/>
          <w:lang w:eastAsia="ru-RU"/>
        </w:rPr>
        <w:t>и</w:t>
      </w:r>
      <w:proofErr w:type="gramEnd"/>
      <w:r w:rsidRPr="007A3217">
        <w:rPr>
          <w:rFonts w:ascii="Arial" w:eastAsia="Times New Roman" w:hAnsi="Arial" w:cs="Arial"/>
          <w:color w:val="000000"/>
          <w:spacing w:val="3"/>
          <w:sz w:val="24"/>
          <w:szCs w:val="24"/>
          <w:lang w:eastAsia="ru-RU"/>
        </w:rPr>
        <w:t xml:space="preserve"> если их невозможно догрузить другой педагогической работой.</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Учебная нагрузка на выходные и нерабочие праздничные дни не планируется.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lastRenderedPageBreak/>
        <w:t>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I - IV настоящего Порядка соответственно, и распределяется на указанный период между другими педагогическими работниками.</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I - IV и VI настоящего Порядка.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VI. Определение учебной нагрузки педагогических работников, отнесенных к профессорско-преподавательскому составу, и основания ее изменения</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A3217">
        <w:rPr>
          <w:rFonts w:ascii="Arial" w:eastAsia="Times New Roman" w:hAnsi="Arial" w:cs="Arial"/>
          <w:color w:val="000000"/>
          <w:spacing w:val="3"/>
          <w:sz w:val="24"/>
          <w:szCs w:val="24"/>
          <w:lang w:eastAsia="ru-RU"/>
        </w:rPr>
        <w:t>бакалавриата</w:t>
      </w:r>
      <w:proofErr w:type="spellEnd"/>
      <w:r w:rsidRPr="007A3217">
        <w:rPr>
          <w:rFonts w:ascii="Arial" w:eastAsia="Times New Roman" w:hAnsi="Arial" w:cs="Arial"/>
          <w:color w:val="000000"/>
          <w:spacing w:val="3"/>
          <w:sz w:val="24"/>
          <w:szCs w:val="24"/>
          <w:lang w:eastAsia="ru-RU"/>
        </w:rPr>
        <w:t xml:space="preserve">, программам </w:t>
      </w:r>
      <w:proofErr w:type="spellStart"/>
      <w:r w:rsidRPr="007A3217">
        <w:rPr>
          <w:rFonts w:ascii="Arial" w:eastAsia="Times New Roman" w:hAnsi="Arial" w:cs="Arial"/>
          <w:color w:val="000000"/>
          <w:spacing w:val="3"/>
          <w:sz w:val="24"/>
          <w:szCs w:val="24"/>
          <w:lang w:eastAsia="ru-RU"/>
        </w:rPr>
        <w:t>специалитета</w:t>
      </w:r>
      <w:proofErr w:type="spellEnd"/>
      <w:r w:rsidRPr="007A3217">
        <w:rPr>
          <w:rFonts w:ascii="Arial" w:eastAsia="Times New Roman" w:hAnsi="Arial" w:cs="Arial"/>
          <w:color w:val="000000"/>
          <w:spacing w:val="3"/>
          <w:sz w:val="24"/>
          <w:szCs w:val="24"/>
          <w:lang w:eastAsia="ru-RU"/>
        </w:rPr>
        <w:t xml:space="preserve">,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w:t>
      </w:r>
      <w:r w:rsidRPr="007A3217">
        <w:rPr>
          <w:rFonts w:ascii="Arial" w:eastAsia="Times New Roman" w:hAnsi="Arial" w:cs="Arial"/>
          <w:color w:val="000000"/>
          <w:spacing w:val="3"/>
          <w:sz w:val="24"/>
          <w:szCs w:val="24"/>
          <w:lang w:eastAsia="ru-RU"/>
        </w:rPr>
        <w:lastRenderedPageBreak/>
        <w:t>юстиции Российской Федерации 24 февраля 2014 г., регистрационный N 31402) (далее - Порядок, утвержденный приказом N 1367), пунктом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пункта 9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пунктом 17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"Об образовании в Российской Федерации"</w:t>
      </w:r>
      <w:r w:rsidRPr="007A3217">
        <w:rPr>
          <w:rFonts w:ascii="Arial" w:eastAsia="Times New Roman" w:hAnsi="Arial" w:cs="Arial"/>
          <w:color w:val="000000"/>
          <w:spacing w:val="3"/>
          <w:sz w:val="24"/>
          <w:szCs w:val="24"/>
          <w:vertAlign w:val="superscript"/>
          <w:lang w:eastAsia="ru-RU"/>
        </w:rPr>
        <w:t>1</w:t>
      </w:r>
      <w:r w:rsidRPr="007A3217">
        <w:rPr>
          <w:rFonts w:ascii="Arial" w:eastAsia="Times New Roman" w:hAnsi="Arial" w:cs="Arial"/>
          <w:color w:val="000000"/>
          <w:spacing w:val="3"/>
          <w:sz w:val="24"/>
          <w:szCs w:val="24"/>
          <w:lang w:eastAsia="ru-RU"/>
        </w:rPr>
        <w:t>, устанавливаются локальным нормативным актом организации по согласованию с соответствующим федеральным государственным органом.</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N 1367, пунктом 17 Порядка, утвержденного приказом N 1258, пунктом 18 Порядка, утвержденного приказом N 1259.</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b/>
          <w:bCs/>
          <w:color w:val="000000"/>
          <w:spacing w:val="3"/>
          <w:sz w:val="24"/>
          <w:szCs w:val="24"/>
          <w:lang w:eastAsia="ru-RU"/>
        </w:rPr>
        <w:t>VII. Установление верхнего предела учебной нагрузки педагогических работников</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900 часов в учебном году;</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lastRenderedPageBreak/>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color w:val="000000"/>
          <w:spacing w:val="3"/>
          <w:sz w:val="24"/>
          <w:szCs w:val="24"/>
          <w:lang w:eastAsia="ru-RU"/>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7A3217" w:rsidRPr="007A3217" w:rsidRDefault="007A3217" w:rsidP="007A3217">
      <w:pPr>
        <w:spacing w:after="0" w:line="240" w:lineRule="auto"/>
        <w:textAlignment w:val="top"/>
        <w:rPr>
          <w:rFonts w:ascii="Arial" w:eastAsia="Times New Roman" w:hAnsi="Arial" w:cs="Arial"/>
          <w:color w:val="000000"/>
          <w:spacing w:val="3"/>
          <w:sz w:val="24"/>
          <w:szCs w:val="24"/>
          <w:lang w:eastAsia="ru-RU"/>
        </w:rPr>
      </w:pPr>
      <w:r w:rsidRPr="007A3217">
        <w:rPr>
          <w:rFonts w:ascii="Arial" w:eastAsia="Times New Roman" w:hAnsi="Arial" w:cs="Arial"/>
          <w:i/>
          <w:iCs/>
          <w:color w:val="000000"/>
          <w:spacing w:val="3"/>
          <w:sz w:val="24"/>
          <w:szCs w:val="24"/>
          <w:vertAlign w:val="superscript"/>
          <w:lang w:eastAsia="ru-RU"/>
        </w:rPr>
        <w:t>1</w:t>
      </w:r>
      <w:r w:rsidRPr="007A3217">
        <w:rPr>
          <w:rFonts w:ascii="Arial" w:eastAsia="Times New Roman" w:hAnsi="Arial" w:cs="Arial"/>
          <w:i/>
          <w:iCs/>
          <w:color w:val="000000"/>
          <w:spacing w:val="3"/>
          <w:sz w:val="24"/>
          <w:szCs w:val="24"/>
          <w:lang w:eastAsia="ru-RU"/>
        </w:rP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3619EF" w:rsidRPr="007A3217" w:rsidRDefault="007A3217" w:rsidP="007A3217">
      <w:pPr>
        <w:spacing w:after="0" w:line="240" w:lineRule="auto"/>
        <w:rPr>
          <w:sz w:val="24"/>
          <w:szCs w:val="24"/>
        </w:rPr>
      </w:pPr>
    </w:p>
    <w:sectPr w:rsidR="003619EF" w:rsidRPr="007A3217" w:rsidSect="007A321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17"/>
    <w:rsid w:val="007A3217"/>
    <w:rsid w:val="00D52728"/>
    <w:rsid w:val="00E7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64F7-7583-4F1C-A19D-DD81EC12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3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A32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21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A321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A3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9762">
      <w:bodyDiv w:val="1"/>
      <w:marLeft w:val="0"/>
      <w:marRight w:val="0"/>
      <w:marTop w:val="0"/>
      <w:marBottom w:val="0"/>
      <w:divBdr>
        <w:top w:val="none" w:sz="0" w:space="0" w:color="auto"/>
        <w:left w:val="none" w:sz="0" w:space="0" w:color="auto"/>
        <w:bottom w:val="none" w:sz="0" w:space="0" w:color="auto"/>
        <w:right w:val="none" w:sz="0" w:space="0" w:color="auto"/>
      </w:divBdr>
      <w:divsChild>
        <w:div w:id="1295136413">
          <w:marLeft w:val="0"/>
          <w:marRight w:val="0"/>
          <w:marTop w:val="375"/>
          <w:marBottom w:val="330"/>
          <w:divBdr>
            <w:top w:val="none" w:sz="0" w:space="0" w:color="auto"/>
            <w:left w:val="none" w:sz="0" w:space="0" w:color="auto"/>
            <w:bottom w:val="none" w:sz="0" w:space="0" w:color="auto"/>
            <w:right w:val="none" w:sz="0" w:space="0" w:color="auto"/>
          </w:divBdr>
          <w:divsChild>
            <w:div w:id="439224459">
              <w:marLeft w:val="0"/>
              <w:marRight w:val="0"/>
              <w:marTop w:val="0"/>
              <w:marBottom w:val="210"/>
              <w:divBdr>
                <w:top w:val="none" w:sz="0" w:space="0" w:color="auto"/>
                <w:left w:val="none" w:sz="0" w:space="0" w:color="auto"/>
                <w:bottom w:val="none" w:sz="0" w:space="0" w:color="auto"/>
                <w:right w:val="none" w:sz="0" w:space="0" w:color="auto"/>
              </w:divBdr>
            </w:div>
          </w:divsChild>
        </w:div>
        <w:div w:id="788359794">
          <w:marLeft w:val="0"/>
          <w:marRight w:val="0"/>
          <w:marTop w:val="0"/>
          <w:marBottom w:val="0"/>
          <w:divBdr>
            <w:top w:val="none" w:sz="0" w:space="0" w:color="auto"/>
            <w:left w:val="none" w:sz="0" w:space="0" w:color="auto"/>
            <w:bottom w:val="none" w:sz="0" w:space="0" w:color="auto"/>
            <w:right w:val="none" w:sz="0" w:space="0" w:color="auto"/>
          </w:divBdr>
          <w:divsChild>
            <w:div w:id="986932389">
              <w:marLeft w:val="0"/>
              <w:marRight w:val="0"/>
              <w:marTop w:val="0"/>
              <w:marBottom w:val="0"/>
              <w:divBdr>
                <w:top w:val="none" w:sz="0" w:space="15"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4865</Words>
  <Characters>27734</Characters>
  <Application>Microsoft Office Word</Application>
  <DocSecurity>0</DocSecurity>
  <Lines>231</Lines>
  <Paragraphs>65</Paragraphs>
  <ScaleCrop>false</ScaleCrop>
  <Company/>
  <LinksUpToDate>false</LinksUpToDate>
  <CharactersWithSpaces>32534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1</cp:revision>
  <dcterms:created xsi:type="dcterms:W3CDTF">2016-11-19T09:11:00Z</dcterms:created>
  <dcterms:modified xsi:type="dcterms:W3CDTF">2016-11-19T09:12:00Z</dcterms:modified>
</cp:coreProperties>
</file>